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>
        <w:rPr>
          <w:b/>
          <w:bCs/>
          <w:noProof/>
          <w:color w:val="1F497D" w:themeColor="text2"/>
          <w:sz w:val="24"/>
          <w:szCs w:val="24"/>
          <w:lang w:eastAsia="ru-RU" w:bidi="ar-SA"/>
        </w:rPr>
        <w:drawing>
          <wp:inline distT="0" distB="0" distL="0" distR="0">
            <wp:extent cx="5330825" cy="7108190"/>
            <wp:effectExtent l="19050" t="0" r="3175" b="0"/>
            <wp:docPr id="1" name="Picture 1" descr="C:\Documents and Settings\Asa\Рабочий стол\DIN1\cxcxcxc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a\Рабочий стол\DIN1\cxcxcxcx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</w:p>
    <w:p w:rsidR="00791408" w:rsidRPr="00791408" w:rsidRDefault="00791408" w:rsidP="00791408">
      <w:pPr>
        <w:rPr>
          <w:b/>
          <w:bCs/>
          <w:color w:val="1F497D" w:themeColor="text2"/>
          <w:sz w:val="36"/>
          <w:szCs w:val="36"/>
        </w:rPr>
      </w:pPr>
      <w:r w:rsidRPr="00791408">
        <w:rPr>
          <w:b/>
          <w:bCs/>
          <w:color w:val="1F497D" w:themeColor="text2"/>
          <w:sz w:val="36"/>
          <w:szCs w:val="36"/>
        </w:rPr>
        <w:t xml:space="preserve">                   Имам Хамад ибн Али ибн Атик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 w:rsidRPr="00791408">
        <w:rPr>
          <w:b/>
          <w:bCs/>
          <w:color w:val="1F497D" w:themeColor="text2"/>
          <w:sz w:val="24"/>
          <w:szCs w:val="24"/>
        </w:rPr>
        <w:t>Как уберечь себя, от проявления уаля вероотступникам и тюркам-османцам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</w:p>
    <w:p w:rsidR="00791408" w:rsidRPr="00791408" w:rsidRDefault="00791408" w:rsidP="00791408">
      <w:pPr>
        <w:jc w:val="center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Предисловие</w:t>
      </w:r>
      <w:proofErr w:type="spellEnd"/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>Слава Аллаху, Которого мы восхваляем и к Которому взываем о помощи и прощении. Мы ищем защиты у Аллаха от зла наших душ и дурных дел. Кого ведет Аллах по Прямому пути, того никто не сможет ввести в заблуждение. А кого Он оставил, того никто не наставит на прямой путь.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Свидетельствую, что нет никого достойного поклонения, кроме Одного Аллаха, у Которого нет сотоварища. И свидетельствую, что Мухаммад – раб Аллаха и посланник Его.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А затем: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>Вся слава и хвала принадлежит Аллаху, который послал книгу прямой, без всяких искажений, который сделал ее помощником для тех, кто привязан к ней и сделал ее опорой для вынесения суждений. Аллах приказал в этой книге прерывать связи со сторонниками ширка, а также объяснил способ как это делать.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>Да благословит Аллах и приветствует Мухаммада, которому Аллах послал свет (Къуран) рассеивающий мраки ширка, а также да благословит Аллах его семью, и его асхабов, которые сражались с приверженцами куфра и призывали к истине без всяких искажений.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>Далее: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>Я особенно настойчиво обращал внимание на тему запрета уаля с мушриками и призывал мусульман, что рядом со мной, к вражде с неверными. С этой целью я написал эту книгу, где поместил некоторые аяты и высказывания ученых на эту тему. Я не думаю, что найдется такой человек, который читал бы Къуран; верил бы в то, что это слово Аллаха и в то, что Аллах обязал нас выполнять приказы, содержащиеся в Къуране и затем когда прочитал бы аяты в этой книге об этом (суждения о уаля), не подчинился бы этому и не прислушался бы к следующим аятам:</w:t>
      </w:r>
    </w:p>
    <w:p w:rsidR="00791408" w:rsidRP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 w:rsidRPr="00791408">
        <w:rPr>
          <w:b/>
          <w:bCs/>
          <w:color w:val="1F497D" w:themeColor="text2"/>
          <w:sz w:val="24"/>
          <w:szCs w:val="24"/>
        </w:rPr>
        <w:t>» Следуйте за тем, что ниспослано вам от вашего Господа, и не следуйте иным покровителям, помимо Него. Как же мало вы поминаете « — ( Преграды, 7/3 )</w:t>
      </w:r>
    </w:p>
    <w:p w:rsidR="00791408" w:rsidRP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 w:rsidRPr="00791408">
        <w:rPr>
          <w:b/>
          <w:bCs/>
          <w:color w:val="1F497D" w:themeColor="text2"/>
          <w:sz w:val="24"/>
          <w:szCs w:val="24"/>
        </w:rPr>
        <w:t>» Но нет – клянусь твоим Господом! – они не уверуют, пока они не изберут тебя судьей во всем, что разногласят между собой, и не перестанут испытывать в душе стеснение от твоего решения и не подчинятся полностью. « - ( Женщины, 4/65 )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 w:rsidRPr="00791408">
        <w:rPr>
          <w:b/>
          <w:bCs/>
          <w:color w:val="1F497D" w:themeColor="text2"/>
          <w:sz w:val="24"/>
          <w:szCs w:val="24"/>
        </w:rPr>
        <w:t xml:space="preserve">» А если придет к вам от Меня руководство — то, кто последует за Моим руководством, тот не собьется и не будет несчастным! А кто отвратится от воспоминания обо Мне, у того, поистине, будет тесная жизнь! И в день воскресения соберем Мы его слепым». Он скажет: «Господи, зачем Ты собрал меня слепым, а ведь раньше я был зрячим?» </w:t>
      </w:r>
      <w:r w:rsidRPr="00791408">
        <w:rPr>
          <w:b/>
          <w:bCs/>
          <w:color w:val="1F497D" w:themeColor="text2"/>
          <w:sz w:val="24"/>
          <w:szCs w:val="24"/>
        </w:rPr>
        <w:lastRenderedPageBreak/>
        <w:t>Скажет ему: «Вот так вот. Приходили к тебе Мои знамения, и ты забыл их — так и сегодня ты будешь забыт» « - ( Таха, 20/123-126 )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В настоящее время появились некоторые группы, среди которых есть невежественные, а есть и сознательные люди, отвергающие необходимость вражды к неверным.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Остальные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люди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по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разному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отреагировали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на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это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заблуждение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>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Одна группа, хоть и не говорит этого открыто, довольна таким заблуждением этих людей. Их согласие к этому читается на их лицах.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Другая группа хоть и проявляет неприязненность к этому заблуждению и считает невежественными тех, кто находится в этом заблуждении, но она не относится к ним так, как это приказал Аллах, а именно эта группа не отвергает это их положение и не отрекается (не выносят такфир) от них.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Как бы там ни было положение этих двух групп одинаково. Поэтому то наш учитель Абдур-Рахмаан бин Хасан написал полезный трактат с целью опровергнуть это заблуждение, где он дает отличные опровержения их словам. Этот трактат достаточен для опровержения им. Наш шейх был предводителем тех, кто отвергал слова сторонников ложного и отрекался от них. Поистине Аллах укрепляет свою религию и назло всем неверным превозносит ее над всеми другими религиями.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Теперь я напишу эту книгу, иншаАллах, где я буду разъяснять вещи, в которых ошибаются те, кто причисляет себя к исламу и даже те, которые причисляют себя к ученым. 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Делаю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я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это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соответствии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со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следующими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000000" w:themeColor="text1"/>
          <w:sz w:val="24"/>
          <w:szCs w:val="24"/>
          <w:lang w:val="en-US"/>
        </w:rPr>
        <w:t>аятами</w:t>
      </w:r>
      <w:proofErr w:type="spellEnd"/>
      <w:r w:rsidRPr="00791408">
        <w:rPr>
          <w:b/>
          <w:bCs/>
          <w:color w:val="000000" w:themeColor="text1"/>
          <w:sz w:val="24"/>
          <w:szCs w:val="24"/>
          <w:lang w:val="en-US"/>
        </w:rPr>
        <w:t>:</w:t>
      </w:r>
    </w:p>
    <w:p w:rsidR="00791408" w:rsidRP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 w:rsidRPr="00791408">
        <w:rPr>
          <w:b/>
          <w:bCs/>
          <w:color w:val="1F497D" w:themeColor="text2"/>
          <w:sz w:val="24"/>
          <w:szCs w:val="24"/>
        </w:rPr>
        <w:t>» Поистине, те, которые скрывают то, что Мы ниспослали из ясных знамений прямого руководства после того, как Мы разъяснили это людям в писании, — этих проклянет Аллах и проклянут проклинающие « - ( Корова, 159 )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  <w:r w:rsidRPr="00791408">
        <w:rPr>
          <w:b/>
          <w:bCs/>
          <w:color w:val="1F497D" w:themeColor="text2"/>
          <w:sz w:val="24"/>
          <w:szCs w:val="24"/>
        </w:rPr>
        <w:t xml:space="preserve">» Вот Аллах взял завет с тех, кому было даровано Писание: «Вы обязательно будете разъяснять его людям и не будете скрывать его». Но они бросили его за спины и продали его за ничтожную цену.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Как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же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скверно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то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,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что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они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приобретают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! « - </w:t>
      </w:r>
      <w:proofErr w:type="gramStart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(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Семья</w:t>
      </w:r>
      <w:proofErr w:type="spellEnd"/>
      <w:proofErr w:type="gramEnd"/>
      <w:r w:rsidRPr="00791408">
        <w:rPr>
          <w:b/>
          <w:bCs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91408">
        <w:rPr>
          <w:b/>
          <w:bCs/>
          <w:color w:val="1F497D" w:themeColor="text2"/>
          <w:sz w:val="24"/>
          <w:szCs w:val="24"/>
          <w:lang w:val="en-US"/>
        </w:rPr>
        <w:t>Имрана</w:t>
      </w:r>
      <w:proofErr w:type="spellEnd"/>
      <w:r w:rsidRPr="00791408">
        <w:rPr>
          <w:b/>
          <w:bCs/>
          <w:color w:val="1F497D" w:themeColor="text2"/>
          <w:sz w:val="24"/>
          <w:szCs w:val="24"/>
          <w:lang w:val="en-US"/>
        </w:rPr>
        <w:t>, 3/187 )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  <w:lang w:val="en-US"/>
        </w:rPr>
      </w:pP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lastRenderedPageBreak/>
        <w:t>В этой книге я проработал следующие темы: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   * Необходимость вражды с мушриками и прерывания связей с ними.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   * Действия, ставящие человека вне ислама.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   * Какие оправдания (икрах) есть для того, чтобы подстраиваться под мушриков и проявлять им повиновение?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   * Вопрос об открытом практиковании веры.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  <w:lang w:val="en-US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   * Кто считается слабым?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   * Обязательность хиджры и продолжение ее до конца света.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И дал я этой книге название: » Как уберечь себя от проявления уаля вероотступникам и тюркам «</w:t>
      </w: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Я прошу Великого Аллаха сделать эту книгу, основанной на искренности и сделать ее полезной в деле спасения и очищения религии для тех, кто ее прочитает или услышит.</w:t>
      </w: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Default="00791408" w:rsidP="00791408">
      <w:pPr>
        <w:jc w:val="center"/>
        <w:rPr>
          <w:b/>
          <w:bCs/>
          <w:color w:val="000000" w:themeColor="text1"/>
          <w:sz w:val="32"/>
          <w:szCs w:val="32"/>
        </w:rPr>
      </w:pPr>
      <w:r w:rsidRPr="00791408">
        <w:rPr>
          <w:b/>
          <w:bCs/>
          <w:color w:val="000000" w:themeColor="text1"/>
          <w:sz w:val="32"/>
          <w:szCs w:val="32"/>
        </w:rPr>
        <w:t>Открытое практикование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Вопрос Четвертый — Объявление религии (открытое практикование)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Большинство людей полагают, что они открыто практикуют/раскрывают наружу свою религию если они могут произносить два свидетельства; делают молитвы и могут беспрепятственно посещать молельни (масджиды), при том, что живут они в среде мушриков (османцев) или вероотступников (те, кто не отрекся от османцев). Поистине они ошибаются, и ошибка их очень скверна.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Знай, что куфр бывает многих видов и форм, некоторые из которых мы перечислили ранее. Каждой из груп неверных, присущ свой вид куфра, которым они отличаются от других. Так вот, пока муслим не выставить напоказ свою непричастность к именно тому виду куфра, которым известна данная группа неверных, и не объявит свою враждебность к этому, не считается, что он объявил свою религию наружу и открыто ее практикует. Например: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lastRenderedPageBreak/>
        <w:t>- Если куфр группы заключается в том, что они совершают ширк, то открытие религии в такой среде — это открыто исповедовать таухид; или запрещать ширк и возвещать о его скверне.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Если же куфр группы состоит в том, чтобы не принимать посланничество (Мухаммада (с.а.в.)), то открытием религии будет объявление того, что Мухаммад посланник Аллаха и призыв к следованию за ним.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Если куфром группы будет оставление обязательной молитвы, то открытие религии должно принять соответствующую форму, а именно выполнение намаза и побуждение к его выполнению.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Если куфр группы это мувaлят/уаля к неверным и вход в подчинение им, то открытием религии в такой среде будет показание враждебности к этому куфру (к уаля с неверными) и объявление непричастности к уаля и к мушрикам.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Общее правило таково: Человек не считается открывающим свою религию, пока он не раскроет свою непричастность к неверным живущим рядом с ним и пока не объявит вражду именно к тому, что послужило причиной входа людей в куфр в его среде.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Именно поэтому, вот как мушрики отзывались о пророке (с.а.в.) » Он порицает нашу религию; обвиняет наши умы в глупости; отзывается плохо о наших божествах «.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Также Аллах сказал: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  <w:r w:rsidRPr="00791408">
        <w:rPr>
          <w:b/>
          <w:bCs/>
          <w:color w:val="1F497D" w:themeColor="text2"/>
          <w:sz w:val="24"/>
          <w:szCs w:val="24"/>
        </w:rPr>
        <w:t>«Скажи: «О люди, если вы в сомнении в моей вере, то я не поклоняюсь тем, кому вы поклоняетесь помимо Аллаха, но я поклоняюсь Аллаху, который упокоит вас, и мне повелено быть верующим!». Направь свое лицо к вере правой и не будь многобожником! И не призывай помимо Аллаха того, что не в силах причинить тебе ни вреда, ни пользы! А если ты это сделаешь, то ты будешь тогда неправедным.» - (Юнус, 10/104-106)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То есть Аллах приказал посланнику (с.а.в) говорить следующее: «О люди, вы пребываете в сомнении относительно моей религии. Ваша религия, которой вы следуете — я непричастен к ней; и мой господь приказал мне быть одним из верующих, которые враждебны к вам мушрикам; и запретил мне быть одним из мушриков, которые являются вашими уалиями.»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Также Аллах сказал: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  <w:r w:rsidRPr="00791408">
        <w:rPr>
          <w:b/>
          <w:bCs/>
          <w:color w:val="1F497D" w:themeColor="text2"/>
          <w:sz w:val="24"/>
          <w:szCs w:val="24"/>
        </w:rPr>
        <w:t>«Скажи: «О неверные! Я не поклоняюсь тому, чему поклоняетесь вы. И вы не поклоняетесь Тому, Кому поклоняюсь я. И я не поклоняюсь так, как поклоняетесь вы (или тому, чему поклоняетесь вы). И вы не поклоняетесь так, как поклоняюсь я (или Тому, Кому поклоняюсь я). Вам — ваша религия; а мне — моя.» — (Неверные, 109/1-6)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lastRenderedPageBreak/>
        <w:t>Аллах приказывает своему посланнику (с.а.в.), чтобы он сказал неверным следующее: «Я непричастен к вашей религии; и моя религия не имеет ничего общего с вашей.». Этим самым достигается цель: объявить неверным, что они находятся в куфре и что он (посланник (с.а.в.)) не имеет ничего общего ни с ними, ни с их религией. Теперь после этого, каждый, кто хочет последовать за посланником (с.а.в) должен объявить то же самое. И никак нельзя объявить свою религию наружу, кроме как этим способом (объявляя неверие неверных и непричастность к ним и их куфрам). Поэтому сахабы делали это и именно поэтому мушрики причиняли им мучения так, что посланник (с.а.в.) сказал им, чтобы они переселились в эфиопию. Если бы имелось разрешение на то, чтобы скрыться и не раскрывать свою религию, то посланник (с.а.в.) не приказал бы им переселяться на чужбину (в этом бы просто не было надобности; они просто могли мы скрыть себя; не проявлять свою религию и избежать таким образом лишений).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И в сире приводится случай, что Халид бин Уалид прибыл со своим отрядом из двухсот человек к жителям Ямамы, которые стали вероотступниками. Он сказал (своему отряду): «Захватывайте кого встретите из людей». Они захватили Маджаьа вместе с 23 людьми его племени. Когда Маджаьа прибыл к Халиду он сказал ему: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Эй Халид! Ты знаешь, что во времена посланника (с.а.в.) я дал ему присягу на ислам; и по сей день я на том, на чем был раньше. А что касается того, что среди нас появился лжепророк, то Аллах говорит: «Не понесет душа греха другой души». Халид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Эй Маджаьа! На данный момент ты покинул то, на чем был раньше, ибо своим молчанием, ты показал согласие делу этого лжепророка в то время как ты являешься одним из самых авторитетнейших жителей Ямамы. А сейчас пришло мое войско (и поэтому тебе ничего не остается как оправдываться). Нет у тебя никакого оправдания тому, что ты показал согласие ему и тому, что пришло с ним. Ты сказал, что сказал. До тебя и Самама говорил (то же, что и ты) и его оправдание не было принято и Яшкури тоже говорил. А если ты скажешь, что я мол опасался своего племени; то разве ты не мог придти ко мне; или (на худой конец) послать ко мне гонца. Маджаьа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Эй ибн Мугъира! Не мог бы ты простить мне все это. Халид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(Так как ты покаялся), я прощаю твою кровь (не убью тебя); но из-за того, что я оставил тебя в сердце испытываю беспокойство.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lastRenderedPageBreak/>
        <w:t>В вопросе о Хиджре, который будет рассмотрен позже, иншаАллах, будут приведены слова детей шэйха (Мухаммада бин Абдуль-Уаххаба): Если человек находится в даруль-куфре и может открыто исповедовать свою религию; удаляясь от них и от их идеологий и объявляет им их куфры и свою враждебность к ним; и он уверен в своей стойкости, что не впадет в фитну по причине (привязанности к своему) племени и своего имущества, то такому человеку не выносится такфир.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Этим самым мы хотим доказать следующее: Не считается, что человек открыто исповедует свою религию, пока он не объявит свою непричастность к ним, и к их куфрам; а также не объявит им, что они неверные; и что он враждебен к ним. Пока он не осуществит это, не осуществится открытие его религии.</w:t>
      </w:r>
    </w:p>
    <w:p w:rsidR="00791408" w:rsidRPr="00791408" w:rsidRDefault="00791408" w:rsidP="00791408">
      <w:pPr>
        <w:rPr>
          <w:b/>
          <w:bCs/>
          <w:color w:val="1F497D" w:themeColor="text2"/>
          <w:sz w:val="24"/>
          <w:szCs w:val="24"/>
        </w:rPr>
      </w:pP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  <w:r w:rsidRPr="00791408">
        <w:rPr>
          <w:b/>
          <w:bCs/>
          <w:color w:val="1F497D" w:themeColor="text2"/>
          <w:sz w:val="24"/>
          <w:szCs w:val="24"/>
        </w:rPr>
        <w:t>«Неужели умы повелевают им такое? Или же они являются людьми преступными?» — ( Тур, 52/32 )</w:t>
      </w:r>
    </w:p>
    <w:p w:rsidR="00791408" w:rsidRDefault="00791408" w:rsidP="00791408">
      <w:pPr>
        <w:rPr>
          <w:b/>
          <w:bCs/>
          <w:color w:val="1F497D" w:themeColor="text2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Куртуби в тафсире аята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Было сказано, что под умами подразумеватся способность постигать/рассудок, но не разум/ум. Ибо неверный не обладает разумом; ведь если бы у него был бы разум, он бы уверовал. Неверный обладает всего лишь рассудком и это стало доказательством против него. Неверный своим рассудком может понимать общие вещи, учиться чему-нибудь; но разум различает различные виды знания (между истиной и ложью) и может понять приказы и запреты (Аллаха). Передается, что некий человек сказал посланнику (с.а.в.):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- Там-то </w:t>
      </w:r>
      <w:r w:rsidRPr="00791408">
        <w:rPr>
          <w:b/>
          <w:bCs/>
          <w:color w:val="000000" w:themeColor="text1"/>
          <w:sz w:val="24"/>
          <w:szCs w:val="24"/>
        </w:rPr>
        <w:t>есть такой-то христианин. Он очень умный. Посланник (с.а.в.)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Замолчи! Не говори так! Разве ты не слышал как Всевышний Аллах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«</w:t>
      </w:r>
      <w:r w:rsidRPr="00791408">
        <w:rPr>
          <w:b/>
          <w:bCs/>
          <w:color w:val="1F497D" w:themeColor="text2"/>
          <w:sz w:val="24"/>
          <w:szCs w:val="24"/>
        </w:rPr>
        <w:t>Они говорят: «Если бы мы слушали или разумели, то не были мы среди обитателей огня</w:t>
      </w:r>
      <w:r w:rsidRPr="00791408">
        <w:rPr>
          <w:b/>
          <w:bCs/>
          <w:color w:val="000000" w:themeColor="text1"/>
          <w:sz w:val="24"/>
          <w:szCs w:val="24"/>
        </w:rPr>
        <w:t>»» - ( Власть, 67/10)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( Тафсир Куртуби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“</w:t>
      </w:r>
      <w:r w:rsidRPr="00791408">
        <w:rPr>
          <w:b/>
          <w:bCs/>
          <w:color w:val="1F497D" w:themeColor="text2"/>
          <w:sz w:val="24"/>
          <w:szCs w:val="24"/>
        </w:rPr>
        <w:t>Или ты полагаешь, что большинство неверных способны слышать или понимать? Они — всего лишь подобие скотов. Более того, они — самые отклонившиеся от [прямого] пути</w:t>
      </w:r>
      <w:r w:rsidRPr="00791408">
        <w:rPr>
          <w:b/>
          <w:bCs/>
          <w:color w:val="000000" w:themeColor="text1"/>
          <w:sz w:val="24"/>
          <w:szCs w:val="24"/>
        </w:rPr>
        <w:t>.” - ( Различение, 25/44 )</w:t>
      </w: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lastRenderedPageBreak/>
        <w:t>«</w:t>
      </w:r>
      <w:r w:rsidRPr="00791408">
        <w:rPr>
          <w:b/>
          <w:bCs/>
          <w:color w:val="1F497D" w:themeColor="text2"/>
          <w:sz w:val="24"/>
          <w:szCs w:val="24"/>
        </w:rPr>
        <w:t>А те, которые не веруют, слепы [к Корану], и их уши глухи [к нему], подобно тем людям, которым взывают издалека</w:t>
      </w:r>
      <w:r w:rsidRPr="00791408">
        <w:rPr>
          <w:b/>
          <w:bCs/>
          <w:color w:val="000000" w:themeColor="text1"/>
          <w:sz w:val="24"/>
          <w:szCs w:val="24"/>
        </w:rPr>
        <w:t>» — (Разъяснены, 41/44 )</w:t>
      </w: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Default="00791408" w:rsidP="00791408">
      <w:pPr>
        <w:jc w:val="center"/>
        <w:rPr>
          <w:b/>
          <w:bCs/>
          <w:color w:val="000000" w:themeColor="text1"/>
          <w:sz w:val="32"/>
          <w:szCs w:val="32"/>
        </w:rPr>
      </w:pPr>
      <w:r w:rsidRPr="00791408">
        <w:rPr>
          <w:b/>
          <w:bCs/>
          <w:color w:val="000000" w:themeColor="text1"/>
          <w:sz w:val="32"/>
          <w:szCs w:val="32"/>
        </w:rPr>
        <w:t>Вопрос о слабости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Вопрос пятый — Вопрос о слабости (истидъаф)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Большинство людей, даже из тех, кто причисляет себя к ученым, ошибаются в понимании смыла «слабость»/истидъаф. Настоящий смысл понятия «слабость» объяснен в книге Аллаха:</w:t>
      </w: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“</w:t>
      </w:r>
      <w:r w:rsidRPr="00791408">
        <w:rPr>
          <w:b/>
          <w:bCs/>
          <w:color w:val="1F497D" w:themeColor="text2"/>
          <w:sz w:val="24"/>
          <w:szCs w:val="24"/>
        </w:rPr>
        <w:t>И что с вами случилось, что вы не сражаетесь на пути Аллаха и за слабых из мужчин и женщин и детей, которые говорят: «Господь наш! Выведи нас из этого селения, жители которого несправедливые, и устрой нам от себя «уали»я ( управляющего делами, покровителя) и устрой нам от себя нам помощника</w:t>
      </w:r>
      <w:r w:rsidRPr="00791408">
        <w:rPr>
          <w:b/>
          <w:bCs/>
          <w:color w:val="000000" w:themeColor="text1"/>
          <w:sz w:val="24"/>
          <w:szCs w:val="24"/>
        </w:rPr>
        <w:t>» ?” — ( Женщины, 4/75 )</w:t>
      </w:r>
    </w:p>
    <w:p w:rsid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Аллах в этом аяте упомянул их слова и они свидетельствуют о том, что они не оставались в тех местах по своей воле. Это видно из того, что они молили Аллаха о том, чтобы он вывел их оттуда. Их мольбы доказывают, что они стремились выселиться и поэтому то они и оправданы (в том, что не переселились). Также на это (то, что они оставались не по своей воле) указывает то, что они описывают жителей селения несправедливыми, а также их просьбы Господу о том, чтобы он устроил им уалия, который взял бы их под свое уалийство, и они в свою очередь вошли бы под его уалийство; и их просьбы о помощнике, который помог бы им против их врагов.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(Итак в этом аяте объяснен настоящий смыл понятия «слабость»), а также это объясняется в следующем аяте: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4A788F" w:rsidRDefault="00791408" w:rsidP="004A788F">
      <w:pPr>
        <w:rPr>
          <w:b/>
          <w:bCs/>
          <w:color w:val="1F497D" w:themeColor="text2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» </w:t>
      </w:r>
      <w:r w:rsidRPr="004A788F">
        <w:rPr>
          <w:b/>
          <w:bCs/>
          <w:color w:val="1F497D" w:themeColor="text2"/>
          <w:sz w:val="24"/>
          <w:szCs w:val="24"/>
        </w:rPr>
        <w:t>Тем, кого упокоят ангелы как причинивших несправедливость самим себе, они скажут: «В каком положении вы были?» И скажут они: «Мы были слабыми на земле». Они скажут: «Разве не была земля Аллаха обширной, чтобы вам переселиться в ней?» У этих убежище — геенна, и скверно это пристанище!</w:t>
      </w:r>
    </w:p>
    <w:p w:rsidR="00791408" w:rsidRPr="004A788F" w:rsidRDefault="00791408" w:rsidP="00791408">
      <w:pPr>
        <w:rPr>
          <w:b/>
          <w:bCs/>
          <w:color w:val="1F497D" w:themeColor="text2"/>
          <w:sz w:val="24"/>
          <w:szCs w:val="24"/>
        </w:rPr>
      </w:pPr>
      <w:r w:rsidRPr="004A788F">
        <w:rPr>
          <w:b/>
          <w:bCs/>
          <w:color w:val="1F497D" w:themeColor="text2"/>
          <w:sz w:val="24"/>
          <w:szCs w:val="24"/>
        </w:rPr>
        <w:t>Кроме слабых, из мужчин, женщин и детей, которые не имеют возможности/средства (выйти) и которые не могут найти дорогу.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4A788F">
        <w:rPr>
          <w:b/>
          <w:bCs/>
          <w:color w:val="1F497D" w:themeColor="text2"/>
          <w:sz w:val="24"/>
          <w:szCs w:val="24"/>
        </w:rPr>
        <w:t>Вот таких Аллах может простить, ведь Аллах – Снисходительный, Прощающий</w:t>
      </w:r>
      <w:r w:rsidRPr="00791408">
        <w:rPr>
          <w:b/>
          <w:bCs/>
          <w:color w:val="000000" w:themeColor="text1"/>
          <w:sz w:val="24"/>
          <w:szCs w:val="24"/>
        </w:rPr>
        <w:t>. « - ( Женщины, 4/97-99 )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Ибн Касир в тафсире аята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То есть которым, не под силу вырваться из рук мушриков — поэтому в связи с этим было сказано: «которые, не имеют возможности/средства (выйти)» ); или если даже под силу, то не знают дорогу — поэтому в связи с этим было сказано: не могут найти дорогу). Не могут найти дорогу — то есть как и сказали Муджахид и Икрима: не могут найти пути.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4A788F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( Тафсир Ибн Касира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Итак мы выяснили, что «слабые» это те, которые остаются в даруль-куфре не по своей воле. Они хотят переселиться при первой возможности, они стремятся к этому, но у них попросту нет для этого возможностей, как материальных, так и чисто физических. При этом они молят своего Господа: «Господь наш! Выведи нас из этого селения, жители которого несправедливые, и устрой нам от себя «уали»я ( управляющего делами, покровителя) и устрой нам от себя нам помощника». И вот только при наличии всего этого непереселенцам может быть какое-то оправдание: «Вот таких Аллах может простить, ведь Аллах – Снисходительный, Прощающий.» - ( Женщины, 4/99 )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А что касается тех, которым под силу покинуть землю мушриков и нет ничего, что удерживало бы их, кроме как привязанности к насиженным родным местам, или к племени, или к имуществу или к чему-нибудь другому. Аллах не принимает отговорки тех, кто приводит подобные оправдания и называет их «причинившие себе несправедливость»: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» </w:t>
      </w:r>
      <w:r w:rsidRPr="004A788F">
        <w:rPr>
          <w:b/>
          <w:bCs/>
          <w:color w:val="1F497D" w:themeColor="text2"/>
          <w:sz w:val="24"/>
          <w:szCs w:val="24"/>
        </w:rPr>
        <w:t>Тем, кого упокоят ангелы как причинивших несправедливость самим себе, они скажут: «В каком положении вы были?» И скажут они: «Мы были слабыми на земле». Они скажут: «Разве не была земля Аллаха обширной, чтобы вам переселиться в ней?» У этих убежище — геенна, и скверно это пристанище</w:t>
      </w:r>
      <w:r w:rsidRPr="00791408">
        <w:rPr>
          <w:b/>
          <w:bCs/>
          <w:color w:val="000000" w:themeColor="text1"/>
          <w:sz w:val="24"/>
          <w:szCs w:val="24"/>
        </w:rPr>
        <w:t>! - ( Женщины, 4/97-99 )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4A788F" w:rsidRDefault="004A788F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В тафсире Джалалайн говорится: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lastRenderedPageBreak/>
        <w:t>причинивших несправедливость самим себе — то есть причинившие себе несправедливость посредством проживания среди мушриков. ( Тафсир Джалалейн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4A788F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Ибн Касир в тафсире аята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Суждение этого аята охватывает всех, кто остается среди мушриков, несмотря на то, что у него есть возможность переселиться, причем он не живет там, исповедуя религию (не имеет возможности открыто практиковать всю религию; или же живет там не ради распространения религии). Таким образом он совершает запретное, как это и следует из иджмы и из аята: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«Тем, кого упокоят ангелы как причинивших несправедливость самим себе» — то есть они причинили себе несправедливость тем, что покинули переселение.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» … они скажут: «В каком положении вы были?» « — то есть вы не основались здесь и покинули переселение.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» … И скажут они: «Мы были слабыми на земле» « — то есть нам не под силу было выйти из этих мест и переселиться в другое место.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» … Они (ангелы) скажут: «Разве не была земля Аллаха обширной, чтобы вам переселиться в ней?» У этих убежище — геенна, и скверно это пристанище! «  — ( В связи с этим) Абу Дауд передает от Самуры бин Джундаба передачей марфуь (от посланника (с.а.в.)): (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من</w:t>
      </w:r>
      <w:r w:rsidRPr="00791408">
        <w:rPr>
          <w:rFonts w:cs="Arial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جامع</w:t>
      </w:r>
      <w:r w:rsidRPr="00791408">
        <w:rPr>
          <w:rFonts w:cs="Arial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المشرك</w:t>
      </w:r>
      <w:r w:rsidRPr="00791408">
        <w:rPr>
          <w:rFonts w:cs="Arial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وسكن</w:t>
      </w:r>
      <w:r w:rsidRPr="00791408">
        <w:rPr>
          <w:rFonts w:cs="Arial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معه</w:t>
      </w:r>
      <w:r w:rsidRPr="00791408">
        <w:rPr>
          <w:rFonts w:cs="Arial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فإنه</w:t>
      </w:r>
      <w:r w:rsidRPr="00791408">
        <w:rPr>
          <w:rFonts w:cs="Arial"/>
          <w:b/>
          <w:bCs/>
          <w:color w:val="000000" w:themeColor="text1"/>
          <w:sz w:val="24"/>
          <w:szCs w:val="24"/>
          <w:rtl/>
          <w:lang w:bidi="ar-SA"/>
        </w:rPr>
        <w:t xml:space="preserve"> </w:t>
      </w:r>
      <w:r w:rsidRPr="00791408">
        <w:rPr>
          <w:rFonts w:cs="Arial" w:hint="cs"/>
          <w:b/>
          <w:bCs/>
          <w:color w:val="000000" w:themeColor="text1"/>
          <w:sz w:val="24"/>
          <w:szCs w:val="24"/>
          <w:rtl/>
          <w:lang w:bidi="ar-SA"/>
        </w:rPr>
        <w:t>مثله</w:t>
      </w:r>
      <w:r w:rsidRPr="00791408">
        <w:rPr>
          <w:b/>
          <w:bCs/>
          <w:color w:val="000000" w:themeColor="text1"/>
          <w:sz w:val="24"/>
          <w:szCs w:val="24"/>
        </w:rPr>
        <w:t xml:space="preserve">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rFonts w:hint="eastAsia"/>
          <w:b/>
          <w:bCs/>
          <w:color w:val="000000" w:themeColor="text1"/>
          <w:sz w:val="24"/>
          <w:szCs w:val="24"/>
        </w:rPr>
        <w:t>»</w:t>
      </w:r>
      <w:r w:rsidRPr="00791408">
        <w:rPr>
          <w:b/>
          <w:bCs/>
          <w:color w:val="000000" w:themeColor="text1"/>
          <w:sz w:val="24"/>
          <w:szCs w:val="24"/>
        </w:rPr>
        <w:t xml:space="preserve"> Кто присоединится к мушрику и поселится рядом с ним, тот — такой же как и он (мушрик) «. - (Сунан Абу Дауда, 2787)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 xml:space="preserve"> 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4A788F" w:rsidRDefault="004A788F" w:rsidP="004A788F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4A788F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791408">
        <w:rPr>
          <w:rFonts w:hint="eastAsia"/>
          <w:b/>
          <w:bCs/>
          <w:color w:val="000000" w:themeColor="text1"/>
          <w:sz w:val="24"/>
          <w:szCs w:val="24"/>
        </w:rPr>
        <w:t>Судди</w:t>
      </w:r>
      <w:proofErr w:type="spellEnd"/>
      <w:r w:rsidRPr="00791408">
        <w:rPr>
          <w:b/>
          <w:bCs/>
          <w:color w:val="000000" w:themeColor="text1"/>
          <w:sz w:val="24"/>
          <w:szCs w:val="24"/>
        </w:rPr>
        <w:t xml:space="preserve">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791408">
        <w:rPr>
          <w:rFonts w:hint="eastAsia"/>
          <w:b/>
          <w:bCs/>
          <w:color w:val="000000" w:themeColor="text1"/>
          <w:sz w:val="24"/>
          <w:szCs w:val="24"/>
        </w:rPr>
        <w:lastRenderedPageBreak/>
        <w:t>Посланник</w:t>
      </w:r>
      <w:proofErr w:type="spellEnd"/>
      <w:r w:rsidRPr="00791408">
        <w:rPr>
          <w:b/>
          <w:bCs/>
          <w:color w:val="000000" w:themeColor="text1"/>
          <w:sz w:val="24"/>
          <w:szCs w:val="24"/>
        </w:rPr>
        <w:t xml:space="preserve"> (с.а.в.) сказал Аббасу (которого мушрики заставили выйти вместе с ними против муслимов во время битвы при Бадре, и который после поражения мушриков попал в плен к муслимам):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Отдай выкуп за себя и за сына твоего брата. Аббас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О посланник! Разве мы не молились, направляясь на твою къиблу, и разве не свидетельствовали твоим свидетельством. Посланник (с.а.в.) сказал: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- Эй Аббас! Поистине вы воевали и провоевались. Затем он прочел аят: » Разве не была земля Аллаха обширной, чтобы вам переселиться в ней? У этих убежище — геенна, и скверно это пристанище! « - ( Это передал Ибн аби Хатим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p w:rsidR="00791408" w:rsidRPr="00791408" w:rsidRDefault="00791408" w:rsidP="004A788F">
      <w:pPr>
        <w:rPr>
          <w:b/>
          <w:bCs/>
          <w:color w:val="000000" w:themeColor="text1"/>
          <w:sz w:val="24"/>
          <w:szCs w:val="24"/>
        </w:rPr>
      </w:pPr>
      <w:r w:rsidRPr="00791408">
        <w:rPr>
          <w:b/>
          <w:bCs/>
          <w:color w:val="000000" w:themeColor="text1"/>
          <w:sz w:val="24"/>
          <w:szCs w:val="24"/>
        </w:rPr>
        <w:t>( Тафсир Ибн Касира )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791408">
        <w:rPr>
          <w:rFonts w:hint="eastAsia"/>
          <w:b/>
          <w:bCs/>
          <w:color w:val="000000" w:themeColor="text1"/>
          <w:sz w:val="24"/>
          <w:szCs w:val="24"/>
        </w:rPr>
        <w:t>Целью</w:t>
      </w:r>
      <w:proofErr w:type="spellEnd"/>
      <w:r w:rsidRPr="00791408">
        <w:rPr>
          <w:b/>
          <w:bCs/>
          <w:color w:val="000000" w:themeColor="text1"/>
          <w:sz w:val="24"/>
          <w:szCs w:val="24"/>
        </w:rPr>
        <w:t xml:space="preserve"> всего того, что мы сейчас привели было объяснить, что такое слабость; что слабость это отсутствие возможностей и средств для переселения, незнание дороги, при искреннем желании переселиться, молясь при этом: «Господь наш! Выведи нас из этого селения, жители которого несправедливые, и устрой нам от себя «уали»я  и устрой нам от себя нам помощника». А также нашей целью было показать, что тот, кто оправдывает свое непереселение насиженным местом, племенем или имуществом и обосновывает свою слабость этими и подобными вещами, на самом деле лжец, и его оправдания не принимаются ни со стороны Аллаха, ни со стороны его посланника (с.а.в.), ни со стороны всех тех, кто знает шариат Аллаха.</w:t>
      </w:r>
    </w:p>
    <w:p w:rsidR="00791408" w:rsidRPr="00791408" w:rsidRDefault="00791408" w:rsidP="00791408">
      <w:pPr>
        <w:rPr>
          <w:b/>
          <w:bCs/>
          <w:color w:val="000000" w:themeColor="text1"/>
          <w:sz w:val="24"/>
          <w:szCs w:val="24"/>
        </w:rPr>
      </w:pPr>
    </w:p>
    <w:sectPr w:rsidR="00791408" w:rsidRPr="00791408" w:rsidSect="0064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08"/>
    <w:rsid w:val="004A788F"/>
    <w:rsid w:val="006453ED"/>
    <w:rsid w:val="0079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dcterms:created xsi:type="dcterms:W3CDTF">2014-06-08T15:17:00Z</dcterms:created>
  <dcterms:modified xsi:type="dcterms:W3CDTF">2014-06-08T15:29:00Z</dcterms:modified>
</cp:coreProperties>
</file>